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New project: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Generate IP CORE: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Instruction_mem: use single port Rom because we use coe document to initialize instruction memory and there are no needs to write instruction_mem;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t choose Primitives Output Register because this will make instruction_mem take an extra cycle to output and we need to set the Enable Port Type to Always Enable thus reducing one of the required enable signals.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Load Init File using coe file;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Data_mem: Use single port ram because we need to write data_mem;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 design source: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Alu and control: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instructions involved:</w:t>
      </w:r>
    </w:p>
    <w:p>
      <w:r>
        <w:drawing>
          <wp:inline distT="0" distB="0" distL="114300" distR="114300">
            <wp:extent cx="5267325" cy="1486535"/>
            <wp:effectExtent l="0" t="0" r="952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MIPS instruction machine code: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63035" cy="6600190"/>
            <wp:effectExtent l="0" t="0" r="1841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0295" cy="2895600"/>
            <wp:effectExtent l="0" t="0" r="146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rcRect l="4904" t="-197" b="19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Single-cycle:</w:t>
      </w:r>
    </w:p>
    <w:p>
      <w:r>
        <w:drawing>
          <wp:inline distT="0" distB="0" distL="114300" distR="114300">
            <wp:extent cx="5269865" cy="4247515"/>
            <wp:effectExtent l="0" t="0" r="698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0955"/>
            <wp:effectExtent l="0" t="0" r="381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88861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 cycle to pipeline:</w:t>
      </w:r>
    </w:p>
    <w:p>
      <w:r>
        <w:drawing>
          <wp:inline distT="0" distB="0" distL="114300" distR="114300">
            <wp:extent cx="5269230" cy="1818640"/>
            <wp:effectExtent l="0" t="0" r="762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68195"/>
            <wp:effectExtent l="0" t="0" r="571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48840"/>
            <wp:effectExtent l="0" t="0" r="698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14295"/>
            <wp:effectExtent l="0" t="0" r="1016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The structural </w:t>
      </w:r>
      <w:r>
        <w:rPr>
          <w:rFonts w:hint="eastAsia"/>
          <w:lang w:val="en-US" w:eastAsia="zh-CN"/>
        </w:rPr>
        <w:t>hazard</w:t>
      </w:r>
      <w:r>
        <w:rPr>
          <w:rFonts w:hint="default" w:eastAsiaTheme="minorEastAsia"/>
          <w:lang w:val="en-US" w:eastAsia="zh-CN"/>
        </w:rPr>
        <w:t xml:space="preserve"> is solved by Harvard Architecture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hazard:</w:t>
      </w:r>
    </w:p>
    <w:p>
      <w:r>
        <w:drawing>
          <wp:inline distT="0" distB="0" distL="114300" distR="114300">
            <wp:extent cx="5273675" cy="1798320"/>
            <wp:effectExtent l="0" t="0" r="3175" b="1143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0110"/>
            <wp:effectExtent l="0" t="0" r="571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When the rd in the EX/MEM pipeline register and the MEM/WB pipeline register is the same as the source operand in the EX stage, the rd in the EX/MEM stage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is relatively new and should be used preferentially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5269865" cy="1614170"/>
            <wp:effectExtent l="0" t="0" r="6985" b="508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46120"/>
            <wp:effectExtent l="0" t="0" r="5715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 stall:</w:t>
      </w:r>
    </w:p>
    <w:p>
      <w:r>
        <w:drawing>
          <wp:inline distT="0" distB="0" distL="114300" distR="114300">
            <wp:extent cx="5269865" cy="3685540"/>
            <wp:effectExtent l="0" t="0" r="6985" b="1016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06755"/>
            <wp:effectExtent l="0" t="0" r="10160" b="1714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63265"/>
            <wp:effectExtent l="0" t="0" r="6985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0710"/>
            <wp:effectExtent l="0" t="0" r="10160" b="254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 hazard:</w:t>
      </w:r>
    </w:p>
    <w:p>
      <w:r>
        <w:drawing>
          <wp:inline distT="0" distB="0" distL="114300" distR="114300">
            <wp:extent cx="5264785" cy="2235835"/>
            <wp:effectExtent l="0" t="0" r="12065" b="1206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32990"/>
            <wp:effectExtent l="0" t="0" r="11430" b="1016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92425"/>
            <wp:effectExtent l="0" t="0" r="7620" b="317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65805"/>
            <wp:effectExtent l="0" t="0" r="2540" b="1079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2140"/>
            <wp:effectExtent l="0" t="0" r="3810" b="1016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The design above does not contain the </w:t>
      </w:r>
      <w:r>
        <w:rPr>
          <w:rFonts w:hint="eastAsia"/>
          <w:lang w:val="en-US" w:eastAsia="zh-CN"/>
        </w:rPr>
        <w:t>J</w:t>
      </w:r>
      <w:r>
        <w:rPr>
          <w:rFonts w:hint="eastAsia"/>
        </w:rPr>
        <w:t xml:space="preserve">ump instruction pipeline data path, in fact, </w:t>
      </w:r>
      <w:r>
        <w:rPr>
          <w:rFonts w:hint="eastAsia"/>
          <w:lang w:val="en-US" w:eastAsia="zh-CN"/>
        </w:rPr>
        <w:t>J</w:t>
      </w:r>
      <w:r>
        <w:rPr>
          <w:rFonts w:hint="eastAsia"/>
        </w:rPr>
        <w:t xml:space="preserve">ump instructions and </w:t>
      </w:r>
      <w:r>
        <w:rPr>
          <w:rFonts w:hint="eastAsia"/>
          <w:lang w:val="en-US" w:eastAsia="zh-CN"/>
        </w:rPr>
        <w:t>B</w:t>
      </w:r>
      <w:r>
        <w:rPr>
          <w:rFonts w:hint="eastAsia"/>
        </w:rPr>
        <w:t xml:space="preserve">eq are carried out in ID phase, through pcsrcD_flush (= pcsrcD | jump) as IF/ID pipeline register the clear signal, it can be as normal execution as </w:t>
      </w:r>
      <w:r>
        <w:rPr>
          <w:rFonts w:hint="eastAsia"/>
          <w:lang w:val="en-US" w:eastAsia="zh-CN"/>
        </w:rPr>
        <w:t>B</w:t>
      </w:r>
      <w:r>
        <w:rPr>
          <w:rFonts w:hint="eastAsia"/>
        </w:rPr>
        <w:t>eq instructions.</w:t>
      </w:r>
    </w:p>
    <w:p>
      <w:pPr>
        <w:rPr>
          <w:rFonts w:hint="eastAsia"/>
        </w:rPr>
      </w:pPr>
      <w:r>
        <w:rPr>
          <w:rFonts w:hint="eastAsia"/>
        </w:rPr>
        <w:t>This is the end of the design, but it has many drawbacks, such as when the instructions are as follows:</w:t>
      </w:r>
    </w:p>
    <w:p>
      <w:pPr>
        <w:rPr>
          <w:rFonts w:hint="eastAsia"/>
        </w:rPr>
      </w:pPr>
      <w:r>
        <w:rPr>
          <w:rFonts w:hint="eastAsia"/>
        </w:rPr>
        <w:t>lw $2, 80($0)</w:t>
      </w:r>
    </w:p>
    <w:p>
      <w:pPr>
        <w:rPr>
          <w:rFonts w:hint="eastAsia"/>
        </w:rPr>
      </w:pPr>
      <w:r>
        <w:rPr>
          <w:rFonts w:hint="eastAsia"/>
        </w:rPr>
        <w:t>beq $2, $0, end</w:t>
      </w:r>
    </w:p>
    <w:p>
      <w:r>
        <w:rPr>
          <w:rFonts w:hint="eastAsia"/>
        </w:rPr>
        <w:t xml:space="preserve">For normal execution, the </w:t>
      </w:r>
      <w:r>
        <w:rPr>
          <w:rFonts w:hint="eastAsia"/>
          <w:lang w:val="en-US" w:eastAsia="zh-CN"/>
        </w:rPr>
        <w:t>CPU</w:t>
      </w:r>
      <w:r>
        <w:rPr>
          <w:rFonts w:hint="eastAsia"/>
        </w:rPr>
        <w:t xml:space="preserve"> should generate two stalls until the lw instruction is in the MEM stage and the beq instruction is executed. This CPU cannot generate the above stall correctly.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Simulation: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708785"/>
            <wp:effectExtent l="0" t="0" r="5715" b="5715"/>
            <wp:docPr id="36" name="图片 36" descr="coe指令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oe指令说明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Synthesis: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EzMGNmODY4ZWIyZjYxM2Y0NDljYThmODhhNzEzNmQifQ=="/>
  </w:docVars>
  <w:rsids>
    <w:rsidRoot w:val="00000000"/>
    <w:rsid w:val="08A833AC"/>
    <w:rsid w:val="1B812883"/>
    <w:rsid w:val="1EA624AB"/>
    <w:rsid w:val="323F4EF2"/>
    <w:rsid w:val="3B520970"/>
    <w:rsid w:val="7FDE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256</Words>
  <Characters>1289</Characters>
  <Lines>0</Lines>
  <Paragraphs>0</Paragraphs>
  <TotalTime>33</TotalTime>
  <ScaleCrop>false</ScaleCrop>
  <LinksUpToDate>false</LinksUpToDate>
  <CharactersWithSpaces>1522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2022-12-08T07:57:00Z</dcterms:created>
  <dc:creator>84291</dc:creator>
  <cp:lastModifiedBy>Mr.k</cp:lastModifiedBy>
  <dcterms:modified xsi:type="dcterms:W3CDTF">2022-12-11T08:28:14Z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31E53756B4AB4874BAE5AC1ED2F19945</vt:lpwstr>
  </property>
</Properties>
</file>